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35FBF" w14:textId="7886E228" w:rsidR="00EE393D" w:rsidRDefault="00595150" w:rsidP="00EE393D">
      <w:pPr>
        <w:pStyle w:val="Heading1"/>
      </w:pPr>
      <w:r>
        <w:t xml:space="preserve">cellular </w:t>
      </w:r>
      <w:r w:rsidR="00FE0155">
        <w:t>modem</w:t>
      </w:r>
    </w:p>
    <w:p w14:paraId="306D0897" w14:textId="0B6B4851" w:rsidR="005D5EC9" w:rsidRDefault="000B0302" w:rsidP="005D5EC9">
      <w:r>
        <w:t xml:space="preserve">Effective: </w:t>
      </w:r>
      <w:r w:rsidR="00E542D8">
        <w:t>November</w:t>
      </w:r>
      <w:r w:rsidR="00FE0155">
        <w:t xml:space="preserve"> 1</w:t>
      </w:r>
      <w:r w:rsidR="00B720D3">
        <w:t>, 202</w:t>
      </w:r>
      <w:r w:rsidR="00E542D8">
        <w:t>3</w:t>
      </w:r>
    </w:p>
    <w:p w14:paraId="34D578EC" w14:textId="57910C1A" w:rsidR="005178AA" w:rsidRDefault="005178AA" w:rsidP="005D5EC9">
      <w:r>
        <w:t>892.01TS</w:t>
      </w:r>
    </w:p>
    <w:p w14:paraId="29592A31" w14:textId="77777777" w:rsidR="00EE393D" w:rsidRDefault="00EE393D" w:rsidP="00EE393D"/>
    <w:p w14:paraId="5CB45FEF" w14:textId="77777777" w:rsidR="00EE393D" w:rsidRPr="00312EC4" w:rsidRDefault="00EE393D" w:rsidP="00EE393D">
      <w:pPr>
        <w:rPr>
          <w:u w:val="single"/>
        </w:rPr>
      </w:pPr>
      <w:r w:rsidRPr="00312EC4">
        <w:rPr>
          <w:u w:val="single"/>
        </w:rPr>
        <w:t>Description.</w:t>
      </w:r>
    </w:p>
    <w:p w14:paraId="09E8A366" w14:textId="0ECDF593" w:rsidR="00EE393D" w:rsidRDefault="00595150" w:rsidP="00EE393D">
      <w:r w:rsidRPr="00595150">
        <w:rPr>
          <w:spacing w:val="-3"/>
        </w:rPr>
        <w:t>The w</w:t>
      </w:r>
      <w:r w:rsidRPr="00595150">
        <w:t>ork shall include but not be limited to installation, set-up, support and configuration of the cellular communication system to work with IDOT District One’s network. Equipment shall include but limited to 1) a rugged cellular modem certified with Verizon Wireless designed with 2 ethernet ports and an RS232 port for connection the traffic signal controller, 2) an external low profile antenna mounted to the traffic signal cabinet, 3) a router with 2 ethernet ports with static IP address assigned by IDOT, 4) for those traffic signals with controllers that are not ethernet compatible, additional hardware and cabling will be needed, 5) all appurtenances necessary to provide cellular communication for the closed-loop system</w:t>
      </w:r>
      <w:r w:rsidR="00FE0155">
        <w:t xml:space="preserve"> or centralized management system as indicated on the plans</w:t>
      </w:r>
      <w:r w:rsidRPr="00595150">
        <w:t>. IDOT District One has installed cellular communication equipment at various locations within the District. For questions regarding these locations, please contact the Traffic Signal Engineer at 847-705-4424. The necessary SIM card will be provided by the District once testing has been completed and accepted by IDOT.</w:t>
      </w:r>
    </w:p>
    <w:p w14:paraId="7914F8AE" w14:textId="5F902347" w:rsidR="0042701F" w:rsidRDefault="0042701F" w:rsidP="00EE393D">
      <w:pPr>
        <w:pStyle w:val="DefaultText"/>
        <w:rPr>
          <w:sz w:val="22"/>
        </w:rPr>
      </w:pPr>
    </w:p>
    <w:p w14:paraId="6964AAB1" w14:textId="77777777" w:rsidR="00FE0155" w:rsidRDefault="00FE0155" w:rsidP="00FE0155">
      <w:pPr>
        <w:pStyle w:val="PlainText"/>
        <w:jc w:val="both"/>
        <w:rPr>
          <w:rFonts w:ascii="Arial" w:hAnsi="Arial" w:cs="Arial"/>
          <w:sz w:val="22"/>
          <w:szCs w:val="22"/>
        </w:rPr>
      </w:pPr>
      <w:r w:rsidRPr="00B12E4E">
        <w:rPr>
          <w:rFonts w:ascii="Arial" w:hAnsi="Arial" w:cs="Arial"/>
          <w:sz w:val="22"/>
          <w:szCs w:val="22"/>
          <w:u w:val="single"/>
        </w:rPr>
        <w:t>Method of Measurement.</w:t>
      </w:r>
      <w:r w:rsidRPr="00825040">
        <w:rPr>
          <w:rFonts w:ascii="Arial" w:hAnsi="Arial" w:cs="Arial"/>
          <w:sz w:val="22"/>
          <w:szCs w:val="22"/>
        </w:rPr>
        <w:t xml:space="preserve"> </w:t>
      </w:r>
    </w:p>
    <w:p w14:paraId="55F525BC" w14:textId="77777777" w:rsidR="00FE0155" w:rsidRPr="00825040" w:rsidRDefault="00FE0155" w:rsidP="00FE0155">
      <w:pPr>
        <w:pStyle w:val="PlainText"/>
        <w:jc w:val="both"/>
        <w:rPr>
          <w:rFonts w:ascii="Arial" w:hAnsi="Arial" w:cs="Arial"/>
          <w:sz w:val="22"/>
          <w:szCs w:val="22"/>
        </w:rPr>
      </w:pPr>
      <w:r w:rsidRPr="00825040">
        <w:rPr>
          <w:rFonts w:ascii="Arial" w:hAnsi="Arial" w:cs="Arial"/>
          <w:sz w:val="22"/>
          <w:szCs w:val="22"/>
        </w:rPr>
        <w:t xml:space="preserve">Each item of equipment as noted above, furnished, and installed, inspected, accepted, and documented for one location shall be counted as a single unit for payment. </w:t>
      </w:r>
    </w:p>
    <w:p w14:paraId="34952E7C" w14:textId="77777777" w:rsidR="0042701F" w:rsidRDefault="0042701F" w:rsidP="00EE393D">
      <w:pPr>
        <w:pStyle w:val="DefaultText"/>
        <w:rPr>
          <w:sz w:val="22"/>
        </w:rPr>
      </w:pPr>
    </w:p>
    <w:p w14:paraId="5A252DE0" w14:textId="77777777" w:rsidR="00EE393D" w:rsidRPr="00312EC4" w:rsidRDefault="00EE393D" w:rsidP="00EE393D">
      <w:pPr>
        <w:rPr>
          <w:u w:val="single"/>
        </w:rPr>
      </w:pPr>
      <w:r w:rsidRPr="00312EC4">
        <w:rPr>
          <w:u w:val="single"/>
        </w:rPr>
        <w:t xml:space="preserve">Basis of Payment.  </w:t>
      </w:r>
    </w:p>
    <w:p w14:paraId="268F8657" w14:textId="66C7010B" w:rsidR="00FE0155" w:rsidRDefault="00FE0155" w:rsidP="00FE0155">
      <w:pPr>
        <w:pStyle w:val="PlainText"/>
        <w:jc w:val="both"/>
        <w:rPr>
          <w:rFonts w:ascii="Arial" w:hAnsi="Arial" w:cs="Arial"/>
          <w:sz w:val="20"/>
          <w:szCs w:val="20"/>
        </w:rPr>
      </w:pPr>
      <w:r w:rsidRPr="00262487">
        <w:rPr>
          <w:rFonts w:ascii="Arial" w:hAnsi="Arial" w:cs="Arial"/>
          <w:color w:val="000000" w:themeColor="text1"/>
          <w:sz w:val="22"/>
          <w:szCs w:val="22"/>
        </w:rPr>
        <w:t xml:space="preserve">This work will be paid for at the contract unit price per each for </w:t>
      </w:r>
      <w:r>
        <w:rPr>
          <w:rFonts w:ascii="Arial" w:hAnsi="Arial" w:cs="Arial"/>
          <w:color w:val="000000" w:themeColor="text1"/>
          <w:sz w:val="22"/>
          <w:szCs w:val="22"/>
        </w:rPr>
        <w:t>CELLULAR MODEM</w:t>
      </w:r>
      <w:r w:rsidRPr="00262487">
        <w:rPr>
          <w:rFonts w:ascii="Arial" w:hAnsi="Arial" w:cs="Arial"/>
          <w:color w:val="000000" w:themeColor="text1"/>
          <w:sz w:val="22"/>
          <w:szCs w:val="22"/>
        </w:rPr>
        <w:t>, which price shall be payment in full for performing all work described herein</w:t>
      </w:r>
      <w:r>
        <w:rPr>
          <w:rFonts w:ascii="Arial" w:hAnsi="Arial" w:cs="Arial"/>
          <w:color w:val="000000" w:themeColor="text1"/>
          <w:sz w:val="22"/>
          <w:szCs w:val="22"/>
        </w:rPr>
        <w:t>.</w:t>
      </w:r>
    </w:p>
    <w:p w14:paraId="5F5DDA9E" w14:textId="6F96E629" w:rsidR="00EE393D" w:rsidRDefault="00EE393D" w:rsidP="00595150"/>
    <w:sectPr w:rsidR="00EE393D" w:rsidSect="00453A1F">
      <w:type w:val="continuous"/>
      <w:pgSz w:w="12240" w:h="15840" w:code="1"/>
      <w:pgMar w:top="252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74FCD" w14:textId="77777777" w:rsidR="00CF6CFD" w:rsidRDefault="00CF6CFD" w:rsidP="00023F30">
      <w:r>
        <w:separator/>
      </w:r>
    </w:p>
  </w:endnote>
  <w:endnote w:type="continuationSeparator" w:id="0">
    <w:p w14:paraId="5A30F890" w14:textId="77777777" w:rsidR="00CF6CFD" w:rsidRDefault="00CF6CFD" w:rsidP="00023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6E45E" w14:textId="77777777" w:rsidR="00CF6CFD" w:rsidRDefault="00CF6CFD" w:rsidP="00023F30">
      <w:r>
        <w:separator/>
      </w:r>
    </w:p>
  </w:footnote>
  <w:footnote w:type="continuationSeparator" w:id="0">
    <w:p w14:paraId="3E0F2BEE" w14:textId="77777777" w:rsidR="00CF6CFD" w:rsidRDefault="00CF6CFD" w:rsidP="00023F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A67E6D"/>
    <w:multiLevelType w:val="multilevel"/>
    <w:tmpl w:val="DF287BCA"/>
    <w:lvl w:ilvl="0">
      <w:start w:val="1"/>
      <w:numFmt w:val="lowerLetter"/>
      <w:lvlText w:val="%1."/>
      <w:lvlJc w:val="left"/>
      <w:pPr>
        <w:tabs>
          <w:tab w:val="num" w:pos="1440"/>
        </w:tabs>
        <w:ind w:left="1440" w:hanging="720"/>
      </w:pPr>
      <w:rPr>
        <w:rFonts w:hint="default"/>
      </w:rPr>
    </w:lvl>
    <w:lvl w:ilvl="1">
      <w:start w:val="1"/>
      <w:numFmt w:val="decimal"/>
      <w:lvlText w:val="%2."/>
      <w:lvlJc w:val="left"/>
      <w:pPr>
        <w:tabs>
          <w:tab w:val="num" w:pos="1800"/>
        </w:tabs>
        <w:ind w:left="1800" w:hanging="360"/>
      </w:pPr>
      <w:rPr>
        <w:rFonts w:ascii="Arial" w:hAnsi="Arial" w:hint="default"/>
        <w:b w:val="0"/>
        <w:i w:val="0"/>
        <w:sz w:val="22"/>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 w15:restartNumberingAfterBreak="0">
    <w:nsid w:val="55A5686E"/>
    <w:multiLevelType w:val="hybridMultilevel"/>
    <w:tmpl w:val="B47C910E"/>
    <w:lvl w:ilvl="0" w:tplc="FFFFFFFF">
      <w:start w:val="1"/>
      <w:numFmt w:val="lowerLetter"/>
      <w:lvlText w:val="%1."/>
      <w:lvlJc w:val="left"/>
      <w:pPr>
        <w:tabs>
          <w:tab w:val="num" w:pos="1440"/>
        </w:tabs>
        <w:ind w:left="1440" w:hanging="72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16cid:durableId="1472212386">
    <w:abstractNumId w:val="0"/>
  </w:num>
  <w:num w:numId="2" w16cid:durableId="9273494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93D"/>
    <w:rsid w:val="00004BD3"/>
    <w:rsid w:val="00012CA4"/>
    <w:rsid w:val="0001724C"/>
    <w:rsid w:val="00023F30"/>
    <w:rsid w:val="00025B28"/>
    <w:rsid w:val="00082C79"/>
    <w:rsid w:val="000906D7"/>
    <w:rsid w:val="000B0302"/>
    <w:rsid w:val="000B6270"/>
    <w:rsid w:val="00170BDB"/>
    <w:rsid w:val="001B57C0"/>
    <w:rsid w:val="001C49D4"/>
    <w:rsid w:val="00232A25"/>
    <w:rsid w:val="002A20CA"/>
    <w:rsid w:val="002A4202"/>
    <w:rsid w:val="002A632C"/>
    <w:rsid w:val="002B2B9C"/>
    <w:rsid w:val="002C56D0"/>
    <w:rsid w:val="002D0CCE"/>
    <w:rsid w:val="002E6ACA"/>
    <w:rsid w:val="002F7814"/>
    <w:rsid w:val="00324178"/>
    <w:rsid w:val="0037793F"/>
    <w:rsid w:val="0038701C"/>
    <w:rsid w:val="00421050"/>
    <w:rsid w:val="0042701F"/>
    <w:rsid w:val="0045231D"/>
    <w:rsid w:val="00453A1F"/>
    <w:rsid w:val="00472C00"/>
    <w:rsid w:val="004D62C7"/>
    <w:rsid w:val="004E318C"/>
    <w:rsid w:val="004E47A6"/>
    <w:rsid w:val="00500B90"/>
    <w:rsid w:val="005178AA"/>
    <w:rsid w:val="00543CC6"/>
    <w:rsid w:val="005518C8"/>
    <w:rsid w:val="0056392B"/>
    <w:rsid w:val="00590146"/>
    <w:rsid w:val="00595150"/>
    <w:rsid w:val="005D5EC9"/>
    <w:rsid w:val="005F7BA4"/>
    <w:rsid w:val="00607774"/>
    <w:rsid w:val="0068475D"/>
    <w:rsid w:val="00694FD8"/>
    <w:rsid w:val="006D4A33"/>
    <w:rsid w:val="00736B53"/>
    <w:rsid w:val="00747DEE"/>
    <w:rsid w:val="007573F9"/>
    <w:rsid w:val="00757AF8"/>
    <w:rsid w:val="00770C90"/>
    <w:rsid w:val="007B5B03"/>
    <w:rsid w:val="007C2AA9"/>
    <w:rsid w:val="007E5739"/>
    <w:rsid w:val="0084748C"/>
    <w:rsid w:val="008924D1"/>
    <w:rsid w:val="008D4CAA"/>
    <w:rsid w:val="009135D4"/>
    <w:rsid w:val="00945A76"/>
    <w:rsid w:val="00A33F01"/>
    <w:rsid w:val="00AF2EE7"/>
    <w:rsid w:val="00B07C22"/>
    <w:rsid w:val="00B278B1"/>
    <w:rsid w:val="00B61CB3"/>
    <w:rsid w:val="00B720D3"/>
    <w:rsid w:val="00B911CB"/>
    <w:rsid w:val="00B96FCF"/>
    <w:rsid w:val="00BD26AB"/>
    <w:rsid w:val="00BD2D16"/>
    <w:rsid w:val="00BD7CFD"/>
    <w:rsid w:val="00C65122"/>
    <w:rsid w:val="00CD7DC8"/>
    <w:rsid w:val="00CF6CFD"/>
    <w:rsid w:val="00D13DC5"/>
    <w:rsid w:val="00E211F6"/>
    <w:rsid w:val="00E42578"/>
    <w:rsid w:val="00E542D8"/>
    <w:rsid w:val="00E6030A"/>
    <w:rsid w:val="00EE393D"/>
    <w:rsid w:val="00EE677B"/>
    <w:rsid w:val="00F36CBD"/>
    <w:rsid w:val="00FE01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69B208"/>
  <w15:docId w15:val="{C92E340C-49A7-4656-A533-67831EC5C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A1F"/>
    <w:pPr>
      <w:jc w:val="both"/>
    </w:pPr>
    <w:rPr>
      <w:rFonts w:ascii="Arial" w:hAnsi="Arial"/>
      <w:sz w:val="22"/>
    </w:rPr>
  </w:style>
  <w:style w:type="paragraph" w:styleId="Heading1">
    <w:name w:val="heading 1"/>
    <w:basedOn w:val="Normal"/>
    <w:next w:val="Normal"/>
    <w:autoRedefine/>
    <w:qFormat/>
    <w:rsid w:val="00453A1F"/>
    <w:pPr>
      <w:keepNext/>
      <w:outlineLvl w:val="0"/>
    </w:pPr>
    <w:rPr>
      <w:b/>
      <w:caps/>
      <w:kern w:val="28"/>
    </w:rPr>
  </w:style>
  <w:style w:type="paragraph" w:styleId="Heading2">
    <w:name w:val="heading 2"/>
    <w:basedOn w:val="Normal"/>
    <w:next w:val="Normal"/>
    <w:autoRedefine/>
    <w:qFormat/>
    <w:rsid w:val="00453A1F"/>
    <w:pPr>
      <w:keepNext/>
      <w:outlineLvl w:val="1"/>
    </w:pPr>
    <w:rPr>
      <w:b/>
      <w:caps/>
    </w:rPr>
  </w:style>
  <w:style w:type="paragraph" w:styleId="Heading3">
    <w:name w:val="heading 3"/>
    <w:basedOn w:val="Normal"/>
    <w:next w:val="Normal"/>
    <w:qFormat/>
    <w:rsid w:val="00453A1F"/>
    <w:pPr>
      <w:keepNext/>
      <w:jc w:val="center"/>
      <w:outlineLvl w:val="2"/>
    </w:pPr>
    <w:rPr>
      <w:caps/>
      <w:sz w:val="24"/>
    </w:rPr>
  </w:style>
  <w:style w:type="paragraph" w:styleId="Heading4">
    <w:name w:val="heading 4"/>
    <w:basedOn w:val="Normal"/>
    <w:next w:val="Normal"/>
    <w:qFormat/>
    <w:rsid w:val="00453A1F"/>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453A1F"/>
    <w:pPr>
      <w:tabs>
        <w:tab w:val="center" w:pos="4320"/>
        <w:tab w:val="right" w:pos="8640"/>
      </w:tabs>
    </w:pPr>
  </w:style>
  <w:style w:type="paragraph" w:styleId="Header">
    <w:name w:val="header"/>
    <w:basedOn w:val="Normal"/>
    <w:semiHidden/>
    <w:rsid w:val="00453A1F"/>
    <w:pPr>
      <w:tabs>
        <w:tab w:val="center" w:pos="4320"/>
        <w:tab w:val="right" w:pos="8640"/>
      </w:tabs>
    </w:pPr>
  </w:style>
  <w:style w:type="paragraph" w:styleId="TOC1">
    <w:name w:val="toc 1"/>
    <w:basedOn w:val="Normal"/>
    <w:next w:val="Normal"/>
    <w:semiHidden/>
    <w:rsid w:val="00453A1F"/>
    <w:pPr>
      <w:tabs>
        <w:tab w:val="right" w:leader="dot" w:pos="9360"/>
      </w:tabs>
      <w:spacing w:after="240"/>
    </w:pPr>
    <w:rPr>
      <w:caps/>
    </w:rPr>
  </w:style>
  <w:style w:type="paragraph" w:styleId="TOC2">
    <w:name w:val="toc 2"/>
    <w:basedOn w:val="Normal"/>
    <w:next w:val="Normal"/>
    <w:semiHidden/>
    <w:rsid w:val="00453A1F"/>
    <w:pPr>
      <w:tabs>
        <w:tab w:val="right" w:leader="dot" w:pos="9360"/>
      </w:tabs>
      <w:spacing w:after="240"/>
    </w:pPr>
    <w:rPr>
      <w:caps/>
    </w:rPr>
  </w:style>
  <w:style w:type="paragraph" w:customStyle="1" w:styleId="DefaultText">
    <w:name w:val="Default Text"/>
    <w:basedOn w:val="Normal"/>
    <w:rsid w:val="00EE393D"/>
    <w:rPr>
      <w:sz w:val="24"/>
    </w:rPr>
  </w:style>
  <w:style w:type="paragraph" w:styleId="BalloonText">
    <w:name w:val="Balloon Text"/>
    <w:basedOn w:val="Normal"/>
    <w:link w:val="BalloonTextChar"/>
    <w:uiPriority w:val="99"/>
    <w:semiHidden/>
    <w:unhideWhenUsed/>
    <w:rsid w:val="001C49D4"/>
    <w:rPr>
      <w:rFonts w:ascii="Tahoma" w:hAnsi="Tahoma" w:cs="Tahoma"/>
      <w:sz w:val="16"/>
      <w:szCs w:val="16"/>
    </w:rPr>
  </w:style>
  <w:style w:type="character" w:customStyle="1" w:styleId="BalloonTextChar">
    <w:name w:val="Balloon Text Char"/>
    <w:basedOn w:val="DefaultParagraphFont"/>
    <w:link w:val="BalloonText"/>
    <w:uiPriority w:val="99"/>
    <w:semiHidden/>
    <w:rsid w:val="001C49D4"/>
    <w:rPr>
      <w:rFonts w:ascii="Tahoma" w:hAnsi="Tahoma" w:cs="Tahoma"/>
      <w:sz w:val="16"/>
      <w:szCs w:val="16"/>
    </w:rPr>
  </w:style>
  <w:style w:type="paragraph" w:styleId="PlainText">
    <w:name w:val="Plain Text"/>
    <w:basedOn w:val="Normal"/>
    <w:link w:val="PlainTextChar"/>
    <w:uiPriority w:val="99"/>
    <w:unhideWhenUsed/>
    <w:rsid w:val="00FE0155"/>
    <w:pPr>
      <w:jc w:val="left"/>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rsid w:val="00FE0155"/>
    <w:rPr>
      <w:rFonts w:ascii="Consolas" w:eastAsiaTheme="minorHAnsi"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827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E2036-9769-4448-997A-7187DA230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Distspec.dot</Template>
  <TotalTime>20</TotalTime>
  <Pages>1</Pages>
  <Words>237</Words>
  <Characters>1316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SERVICE INSTALLATION (TRAFFIC SIGNALS)</vt:lpstr>
    </vt:vector>
  </TitlesOfParts>
  <Company>State of Illinois</Company>
  <LinksUpToDate>false</LinksUpToDate>
  <CharactersWithSpaces>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SERVICE INSTALLATION (TRAFFIC SIGNALS)</dc:title>
  <dc:subject>E 01/01/20</dc:subject>
  <dc:creator>Curryj</dc:creator>
  <cp:keywords>Traffic</cp:keywords>
  <dc:description/>
  <cp:lastModifiedBy>Butler, Nicholas J.</cp:lastModifiedBy>
  <cp:revision>8</cp:revision>
  <cp:lastPrinted>2020-01-09T21:08:00Z</cp:lastPrinted>
  <dcterms:created xsi:type="dcterms:W3CDTF">2022-03-08T18:51:00Z</dcterms:created>
  <dcterms:modified xsi:type="dcterms:W3CDTF">2023-06-21T18:03:00Z</dcterms:modified>
</cp:coreProperties>
</file>